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AA0" w:rsidRDefault="00573539"/>
    <w:p w:rsidR="00063D9A" w:rsidRDefault="00063D9A"/>
    <w:p w:rsidR="00063D9A" w:rsidRPr="00063D9A" w:rsidRDefault="00063D9A" w:rsidP="00063D9A">
      <w:pPr>
        <w:shd w:val="clear" w:color="auto" w:fill="FFFFFF"/>
        <w:spacing w:after="0" w:line="262" w:lineRule="atLeast"/>
        <w:rPr>
          <w:rFonts w:ascii="Arial" w:eastAsia="Times New Roman" w:hAnsi="Arial" w:cs="Arial"/>
          <w:b/>
          <w:bCs/>
          <w:color w:val="FF0000"/>
          <w:sz w:val="28"/>
          <w:szCs w:val="28"/>
          <w:lang w:eastAsia="cs-CZ"/>
        </w:rPr>
      </w:pPr>
      <w:r w:rsidRPr="00063D9A">
        <w:rPr>
          <w:rFonts w:ascii="Arial" w:eastAsia="Times New Roman" w:hAnsi="Arial" w:cs="Arial"/>
          <w:b/>
          <w:bCs/>
          <w:color w:val="FF0000"/>
          <w:sz w:val="28"/>
          <w:szCs w:val="28"/>
          <w:lang w:eastAsia="cs-CZ"/>
        </w:rPr>
        <w:t xml:space="preserve">Krajský úřad Ústeckého kraje zřídil pro veřejnost speciálně zaměřené webové stránky www.kr-ustecky.cz/covid19.asp, kde lidé najdou veškeré důležité informace týkající se onemocnění COVID-19. V jednotlivých sekcích jsou přehledně zobrazeny informace z </w:t>
      </w:r>
      <w:bookmarkStart w:id="0" w:name="_GoBack"/>
      <w:r w:rsidRPr="00063D9A">
        <w:rPr>
          <w:rFonts w:ascii="Arial" w:eastAsia="Times New Roman" w:hAnsi="Arial" w:cs="Arial"/>
          <w:b/>
          <w:bCs/>
          <w:color w:val="FF0000"/>
          <w:sz w:val="28"/>
          <w:szCs w:val="28"/>
          <w:lang w:eastAsia="cs-CZ"/>
        </w:rPr>
        <w:t>oblasti dopravy, zdravotnictví, sociálních věcí či školství.</w:t>
      </w:r>
    </w:p>
    <w:bookmarkEnd w:id="0"/>
    <w:p w:rsidR="00063D9A" w:rsidRDefault="00063D9A" w:rsidP="00063D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063D9A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Tisková zpráva ze dne 19. března 2020</w:t>
      </w:r>
    </w:p>
    <w:p w:rsidR="00573539" w:rsidRPr="00063D9A" w:rsidRDefault="00573539" w:rsidP="00063D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</w:p>
    <w:p w:rsidR="00063D9A" w:rsidRPr="00063D9A" w:rsidRDefault="00063D9A" w:rsidP="00063D9A">
      <w:pPr>
        <w:shd w:val="clear" w:color="auto" w:fill="FFFFFF"/>
        <w:spacing w:line="240" w:lineRule="auto"/>
        <w:rPr>
          <w:rFonts w:ascii="Arial" w:eastAsia="Times New Roman" w:hAnsi="Arial" w:cs="Arial"/>
          <w:b/>
          <w:color w:val="FF0000"/>
          <w:sz w:val="28"/>
          <w:szCs w:val="28"/>
          <w:lang w:eastAsia="cs-CZ"/>
        </w:rPr>
      </w:pPr>
      <w:r w:rsidRPr="00063D9A">
        <w:rPr>
          <w:rFonts w:ascii="Arial" w:eastAsia="Times New Roman" w:hAnsi="Arial" w:cs="Arial"/>
          <w:b/>
          <w:color w:val="FF0000"/>
          <w:sz w:val="28"/>
          <w:szCs w:val="28"/>
          <w:lang w:eastAsia="cs-CZ"/>
        </w:rPr>
        <w:t>Web obsahuje nejdůležitější e-mailové adresy a telefonní čísla včetně čísla na Infolinku: </w:t>
      </w:r>
      <w:r w:rsidRPr="00063D9A">
        <w:rPr>
          <w:rFonts w:ascii="Arial" w:eastAsia="Times New Roman" w:hAnsi="Arial" w:cs="Arial"/>
          <w:b/>
          <w:bCs/>
          <w:color w:val="FF0000"/>
          <w:sz w:val="28"/>
          <w:szCs w:val="28"/>
          <w:shd w:val="clear" w:color="auto" w:fill="FFFFFF"/>
          <w:lang w:eastAsia="cs-CZ"/>
        </w:rPr>
        <w:t>+420 475 657 600. </w:t>
      </w:r>
      <w:r w:rsidRPr="00063D9A">
        <w:rPr>
          <w:rFonts w:ascii="Arial" w:eastAsia="Times New Roman" w:hAnsi="Arial" w:cs="Arial"/>
          <w:b/>
          <w:color w:val="FF0000"/>
          <w:sz w:val="28"/>
          <w:szCs w:val="28"/>
          <w:shd w:val="clear" w:color="auto" w:fill="FFFFFF"/>
          <w:lang w:eastAsia="cs-CZ"/>
        </w:rPr>
        <w:t>Ta je lidem k dispozici každý den (včetně víkendu) od 08.00-17.00</w:t>
      </w:r>
      <w:r w:rsidRPr="00063D9A">
        <w:rPr>
          <w:rFonts w:ascii="Calibri" w:eastAsia="Times New Roman" w:hAnsi="Calibri" w:cs="Calibri"/>
          <w:b/>
          <w:color w:val="FF0000"/>
          <w:sz w:val="28"/>
          <w:szCs w:val="28"/>
          <w:lang w:eastAsia="cs-CZ"/>
        </w:rPr>
        <w:t>.</w:t>
      </w:r>
    </w:p>
    <w:p w:rsidR="00063D9A" w:rsidRPr="00063D9A" w:rsidRDefault="00063D9A" w:rsidP="00063D9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063D9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cs-CZ"/>
        </w:rPr>
        <w:t>Dále jsou zde odkazy na jednotlivé instituce, které informují občany o vývoji a aktuální situaci (Ministerstvo zdravotnictví, Krajská hygienická stanice Ústeckého kraje, Krajská zdravotní, a. s. atd.).</w:t>
      </w:r>
    </w:p>
    <w:p w:rsidR="00063D9A" w:rsidRPr="00063D9A" w:rsidRDefault="00063D9A" w:rsidP="00063D9A">
      <w:pPr>
        <w:shd w:val="clear" w:color="auto" w:fill="FFFFFF"/>
        <w:spacing w:after="0" w:line="198" w:lineRule="atLeast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063D9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cs-CZ"/>
        </w:rPr>
        <w:t xml:space="preserve">Obyvatelé regionu se zde také </w:t>
      </w:r>
      <w:proofErr w:type="gramStart"/>
      <w:r w:rsidRPr="00063D9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cs-CZ"/>
        </w:rPr>
        <w:t>dozví</w:t>
      </w:r>
      <w:proofErr w:type="gramEnd"/>
      <w:r w:rsidRPr="00063D9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cs-CZ"/>
        </w:rPr>
        <w:t xml:space="preserve"> o změnách v dopravě na území Ústeckého kraje, která kulturní zařízení jsou do odvolání uzavřená či o fungování Krajského koordinačního centra dobrovolnické pomoci v Ústeckém kraji.</w:t>
      </w:r>
    </w:p>
    <w:p w:rsidR="00063D9A" w:rsidRPr="00063D9A" w:rsidRDefault="00063D9A" w:rsidP="00063D9A">
      <w:pPr>
        <w:shd w:val="clear" w:color="auto" w:fill="FFFFFF"/>
        <w:spacing w:after="0" w:line="198" w:lineRule="atLeast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063D9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cs-CZ"/>
        </w:rPr>
        <w:t> </w:t>
      </w:r>
    </w:p>
    <w:p w:rsidR="00063D9A" w:rsidRPr="00063D9A" w:rsidRDefault="00063D9A" w:rsidP="00063D9A">
      <w:pPr>
        <w:shd w:val="clear" w:color="auto" w:fill="FFFFFF"/>
        <w:spacing w:line="198" w:lineRule="atLeast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063D9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cs-CZ"/>
        </w:rPr>
        <w:t>Web bude průběžně aktualizován.</w:t>
      </w:r>
    </w:p>
    <w:p w:rsidR="00063D9A" w:rsidRDefault="00063D9A"/>
    <w:sectPr w:rsidR="00063D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D9A"/>
    <w:rsid w:val="00063D9A"/>
    <w:rsid w:val="00426469"/>
    <w:rsid w:val="00573539"/>
    <w:rsid w:val="009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2EAED5-2F87-40CE-BE47-9286A7A3D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63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5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67775">
          <w:marLeft w:val="23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16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2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132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Oleško</dc:creator>
  <cp:keywords/>
  <dc:description/>
  <cp:lastModifiedBy>Obec Oleško</cp:lastModifiedBy>
  <cp:revision>1</cp:revision>
  <dcterms:created xsi:type="dcterms:W3CDTF">2020-03-19T13:49:00Z</dcterms:created>
  <dcterms:modified xsi:type="dcterms:W3CDTF">2020-03-19T14:03:00Z</dcterms:modified>
</cp:coreProperties>
</file>